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AC" w:rsidRPr="00BA58AC" w:rsidRDefault="00BA58AC" w:rsidP="00BA58AC">
      <w:pPr>
        <w:pStyle w:val="Rubrik1"/>
        <w:ind w:right="475"/>
        <w:jc w:val="center"/>
        <w:rPr>
          <w:color w:val="auto"/>
          <w:lang w:val="sv-SE"/>
        </w:rPr>
      </w:pPr>
      <w:r w:rsidRPr="00BA58AC">
        <w:rPr>
          <w:color w:val="auto"/>
          <w:lang w:val="sv-SE"/>
        </w:rPr>
        <w:t xml:space="preserve">Inventering av undervattensmiljöer med hjälp av </w:t>
      </w:r>
      <w:proofErr w:type="spellStart"/>
      <w:r w:rsidRPr="00BA58AC">
        <w:rPr>
          <w:color w:val="auto"/>
          <w:lang w:val="sv-SE"/>
        </w:rPr>
        <w:t>dropvideo</w:t>
      </w:r>
      <w:proofErr w:type="spellEnd"/>
      <w:r w:rsidRPr="00BA58AC">
        <w:rPr>
          <w:color w:val="auto"/>
          <w:lang w:val="sv-SE"/>
        </w:rPr>
        <w:t xml:space="preserve"> Workshop i </w:t>
      </w:r>
      <w:proofErr w:type="spellStart"/>
      <w:r w:rsidRPr="00BA58AC">
        <w:rPr>
          <w:color w:val="auto"/>
          <w:lang w:val="sv-SE"/>
        </w:rPr>
        <w:t>Järnavik</w:t>
      </w:r>
      <w:proofErr w:type="spellEnd"/>
      <w:r w:rsidRPr="00BA58AC">
        <w:rPr>
          <w:color w:val="auto"/>
          <w:lang w:val="sv-SE"/>
        </w:rPr>
        <w:t>, Blekinge</w:t>
      </w:r>
    </w:p>
    <w:p w:rsidR="00BA58AC" w:rsidRPr="00BA58AC" w:rsidRDefault="00BA58AC" w:rsidP="00BA58AC"/>
    <w:p w:rsidR="00B36E18" w:rsidRPr="00BA58AC" w:rsidRDefault="00B36E18" w:rsidP="00B36E18">
      <w:pPr>
        <w:rPr>
          <w:b/>
          <w:bCs/>
        </w:rPr>
      </w:pPr>
      <w:r w:rsidRPr="00BA58AC">
        <w:rPr>
          <w:b/>
          <w:bCs/>
        </w:rPr>
        <w:t xml:space="preserve">Välkommen till en utbildning/demonstration av metoden </w:t>
      </w:r>
      <w:proofErr w:type="spellStart"/>
      <w:r w:rsidRPr="00BA58AC">
        <w:rPr>
          <w:b/>
          <w:bCs/>
        </w:rPr>
        <w:t>dropvideo</w:t>
      </w:r>
      <w:proofErr w:type="spellEnd"/>
      <w:r w:rsidRPr="00BA58AC">
        <w:rPr>
          <w:b/>
          <w:bCs/>
        </w:rPr>
        <w:t>!</w:t>
      </w:r>
    </w:p>
    <w:p w:rsidR="00700923" w:rsidRPr="00BA58AC" w:rsidRDefault="005B030F" w:rsidP="00B36E18">
      <w:r w:rsidRPr="00BA58AC">
        <w:t xml:space="preserve">Du har anmält intresse av att </w:t>
      </w:r>
      <w:r w:rsidR="00260872">
        <w:t>delta i den av l</w:t>
      </w:r>
      <w:r w:rsidRPr="00BA58AC">
        <w:t>änsstyrelserna i Skåne och Blekinge planerade workshop</w:t>
      </w:r>
      <w:r w:rsidR="00C54E5D" w:rsidRPr="00BA58AC">
        <w:t>en</w:t>
      </w:r>
      <w:r w:rsidRPr="00BA58AC">
        <w:t xml:space="preserve"> med fokus på inventering av undervattensmiljöer med hjälp av </w:t>
      </w:r>
      <w:proofErr w:type="spellStart"/>
      <w:r w:rsidRPr="00BA58AC">
        <w:t>dropvideo</w:t>
      </w:r>
      <w:proofErr w:type="spellEnd"/>
      <w:r w:rsidRPr="00BA58AC">
        <w:t xml:space="preserve">. Workshopen äger rum den 23-24 september </w:t>
      </w:r>
      <w:r w:rsidR="00E53815" w:rsidRPr="00BA58AC">
        <w:t xml:space="preserve">i </w:t>
      </w:r>
      <w:proofErr w:type="spellStart"/>
      <w:r w:rsidR="00E53815" w:rsidRPr="00BA58AC">
        <w:t>Järnavik</w:t>
      </w:r>
      <w:proofErr w:type="spellEnd"/>
      <w:r w:rsidR="00E53815" w:rsidRPr="00BA58AC">
        <w:t>, Blekinge</w:t>
      </w:r>
      <w:r w:rsidR="00B672B6" w:rsidRPr="00BA58AC">
        <w:t xml:space="preserve"> och </w:t>
      </w:r>
      <w:r w:rsidR="004606C3" w:rsidRPr="00BA58AC">
        <w:t>arrangeras</w:t>
      </w:r>
      <w:r w:rsidR="00B672B6" w:rsidRPr="00BA58AC">
        <w:t xml:space="preserve"> inom ramen för</w:t>
      </w:r>
      <w:r w:rsidR="005E448E">
        <w:t xml:space="preserve"> projektet</w:t>
      </w:r>
      <w:r w:rsidR="00B672B6" w:rsidRPr="00BA58AC">
        <w:t xml:space="preserve"> </w:t>
      </w:r>
      <w:hyperlink r:id="rId8" w:history="1">
        <w:r w:rsidR="00B672B6" w:rsidRPr="00260872">
          <w:rPr>
            <w:rStyle w:val="Hyperlnk"/>
          </w:rPr>
          <w:t>MARMONI</w:t>
        </w:r>
        <w:r w:rsidR="00E53815" w:rsidRPr="00260872">
          <w:rPr>
            <w:rStyle w:val="Hyperlnk"/>
          </w:rPr>
          <w:t>.</w:t>
        </w:r>
      </w:hyperlink>
      <w:r w:rsidR="00E53815" w:rsidRPr="00BA58AC">
        <w:t xml:space="preserve"> </w:t>
      </w:r>
    </w:p>
    <w:p w:rsidR="00E53815" w:rsidRPr="00BA58AC" w:rsidRDefault="00E53815" w:rsidP="00B36E18">
      <w:pPr>
        <w:rPr>
          <w:b/>
          <w:sz w:val="24"/>
        </w:rPr>
      </w:pPr>
    </w:p>
    <w:p w:rsidR="00BA58AC" w:rsidRPr="001258F8" w:rsidRDefault="00700923" w:rsidP="00BA58AC">
      <w:pPr>
        <w:rPr>
          <w:b/>
          <w:sz w:val="24"/>
        </w:rPr>
      </w:pPr>
      <w:r w:rsidRPr="00BA58AC">
        <w:rPr>
          <w:b/>
          <w:sz w:val="24"/>
        </w:rPr>
        <w:t>Program</w:t>
      </w:r>
    </w:p>
    <w:p w:rsidR="00BA58AC" w:rsidRPr="00BA58AC" w:rsidRDefault="00BA58AC" w:rsidP="00BA58AC">
      <w:pPr>
        <w:rPr>
          <w:b/>
        </w:rPr>
      </w:pPr>
      <w:r w:rsidRPr="00BA58AC">
        <w:rPr>
          <w:b/>
        </w:rPr>
        <w:t>23 september 2013</w:t>
      </w:r>
    </w:p>
    <w:p w:rsidR="00EB2D5C" w:rsidRDefault="00EB2D5C" w:rsidP="00BA58AC"/>
    <w:p w:rsidR="00BA58AC" w:rsidRDefault="00BA58AC" w:rsidP="00BA58AC">
      <w:r>
        <w:t xml:space="preserve">10.00 </w:t>
      </w:r>
      <w:r>
        <w:tab/>
        <w:t>Välkomna</w:t>
      </w:r>
      <w:r>
        <w:tab/>
      </w:r>
      <w:r>
        <w:tab/>
      </w:r>
      <w:r>
        <w:tab/>
      </w:r>
      <w:r>
        <w:tab/>
        <w:t>Jenny Hertzman/Ulf Lindahl</w:t>
      </w:r>
    </w:p>
    <w:p w:rsidR="00BA58AC" w:rsidRDefault="00BA58AC" w:rsidP="00BA58AC">
      <w:r>
        <w:tab/>
      </w:r>
      <w:r>
        <w:tab/>
      </w:r>
      <w:r w:rsidR="00077AEF">
        <w:tab/>
      </w:r>
      <w:r w:rsidR="00077AEF">
        <w:tab/>
      </w:r>
      <w:r w:rsidR="00077AEF">
        <w:tab/>
      </w:r>
      <w:r>
        <w:t>Martin Isaeus</w:t>
      </w:r>
    </w:p>
    <w:p w:rsidR="00BA58AC" w:rsidRDefault="00BA58AC" w:rsidP="00BA58AC"/>
    <w:p w:rsidR="00BA58AC" w:rsidRDefault="00BA58AC" w:rsidP="00BA58AC">
      <w:r>
        <w:t>10.15</w:t>
      </w:r>
      <w:r>
        <w:tab/>
      </w:r>
      <w:r w:rsidRPr="004F28E8">
        <w:t>Samordnad uppföljning med hjälp av visuella metoder</w:t>
      </w:r>
      <w:r>
        <w:tab/>
        <w:t xml:space="preserve">Mona </w:t>
      </w:r>
      <w:proofErr w:type="spellStart"/>
      <w:r>
        <w:t>Naeslund</w:t>
      </w:r>
      <w:proofErr w:type="spellEnd"/>
    </w:p>
    <w:p w:rsidR="00BA58AC" w:rsidRDefault="00BA58AC" w:rsidP="00BA58AC"/>
    <w:p w:rsidR="00BA58AC" w:rsidRDefault="00BA58AC" w:rsidP="00BA58AC">
      <w:r>
        <w:t>10.45</w:t>
      </w:r>
      <w:r>
        <w:tab/>
      </w:r>
      <w:r w:rsidRPr="004F28E8">
        <w:t>Visuella Metoder-projektet: jämförelse av dyk och videometoder</w:t>
      </w:r>
    </w:p>
    <w:p w:rsidR="00BA58AC" w:rsidRDefault="00BA58AC" w:rsidP="00BA58AC">
      <w:pPr>
        <w:ind w:left="5216" w:firstLine="1304"/>
      </w:pPr>
      <w:r>
        <w:t>Martin Gullström</w:t>
      </w:r>
    </w:p>
    <w:p w:rsidR="00BA58AC" w:rsidRDefault="00BA58AC" w:rsidP="00BA58AC">
      <w:pPr>
        <w:ind w:left="5216" w:firstLine="1304"/>
      </w:pPr>
    </w:p>
    <w:p w:rsidR="00BA58AC" w:rsidRDefault="00BA58AC" w:rsidP="00BA58AC">
      <w:r>
        <w:t>11.15</w:t>
      </w:r>
      <w:r>
        <w:tab/>
        <w:t>Pågående metodutveckling för tolkning av film</w:t>
      </w:r>
      <w:r>
        <w:tab/>
        <w:t>Göran Sundblad</w:t>
      </w:r>
    </w:p>
    <w:p w:rsidR="00BA58AC" w:rsidRDefault="00BA58AC" w:rsidP="00BA58AC"/>
    <w:p w:rsidR="00BA58AC" w:rsidRDefault="00BA58AC" w:rsidP="00BA58AC">
      <w:r>
        <w:t>11.45</w:t>
      </w:r>
      <w:r>
        <w:tab/>
        <w:t>LUNCH</w:t>
      </w:r>
    </w:p>
    <w:p w:rsidR="00BA58AC" w:rsidRDefault="00BA58AC" w:rsidP="00BA58AC"/>
    <w:p w:rsidR="00BA58AC" w:rsidRDefault="00BA58AC" w:rsidP="00BA58AC">
      <w:r>
        <w:t>12.30-</w:t>
      </w:r>
      <w:r>
        <w:tab/>
        <w:t>Fältarbete (efter gemensam introduktion)</w:t>
      </w:r>
    </w:p>
    <w:p w:rsidR="00BA58AC" w:rsidRDefault="00BA58AC" w:rsidP="00BA58AC">
      <w:r>
        <w:tab/>
      </w:r>
      <w:proofErr w:type="gramStart"/>
      <w:r>
        <w:t>-</w:t>
      </w:r>
      <w:proofErr w:type="gramEnd"/>
      <w:r>
        <w:t xml:space="preserve"> Deltagare fördelas på båtar/kameror (målsättning en station per person)</w:t>
      </w:r>
    </w:p>
    <w:p w:rsidR="00BA58AC" w:rsidRDefault="00BA58AC" w:rsidP="00BA58AC">
      <w:r>
        <w:tab/>
      </w:r>
      <w:proofErr w:type="gramStart"/>
      <w:r>
        <w:t>-</w:t>
      </w:r>
      <w:proofErr w:type="gramEnd"/>
      <w:r>
        <w:t xml:space="preserve"> Tolkning och protokollskrivning </w:t>
      </w:r>
    </w:p>
    <w:p w:rsidR="00BA58AC" w:rsidRDefault="00BA58AC" w:rsidP="00BA58AC"/>
    <w:p w:rsidR="00BA58AC" w:rsidRDefault="00EB2D5C" w:rsidP="00BA58AC">
      <w:r>
        <w:t>18.00</w:t>
      </w:r>
      <w:r>
        <w:tab/>
      </w:r>
      <w:r w:rsidR="00BA58AC">
        <w:t>MIDDAG</w:t>
      </w:r>
      <w:r w:rsidR="00260872">
        <w:t xml:space="preserve"> </w:t>
      </w:r>
      <w:r w:rsidR="00BA58AC">
        <w:t xml:space="preserve"> </w:t>
      </w:r>
    </w:p>
    <w:p w:rsidR="00BA58AC" w:rsidRDefault="00BA58AC" w:rsidP="00BA58AC"/>
    <w:p w:rsidR="00BA58AC" w:rsidRPr="00BA58AC" w:rsidRDefault="00BA58AC" w:rsidP="00BA58AC">
      <w:pPr>
        <w:rPr>
          <w:b/>
        </w:rPr>
      </w:pPr>
      <w:r w:rsidRPr="00BA58AC">
        <w:rPr>
          <w:b/>
        </w:rPr>
        <w:t>24 september 2013</w:t>
      </w:r>
    </w:p>
    <w:p w:rsidR="00EB2D5C" w:rsidRDefault="00EB2D5C" w:rsidP="00BA58AC"/>
    <w:p w:rsidR="00077AEF" w:rsidRDefault="00BA58AC" w:rsidP="00BA58AC">
      <w:r>
        <w:t>08.30</w:t>
      </w:r>
      <w:r>
        <w:tab/>
      </w:r>
      <w:hyperlink r:id="rId9" w:history="1">
        <w:r w:rsidRPr="001258F8">
          <w:rPr>
            <w:rStyle w:val="Hyperlnk"/>
          </w:rPr>
          <w:t>Marmoni</w:t>
        </w:r>
      </w:hyperlink>
      <w:proofErr w:type="gramStart"/>
      <w:r w:rsidRPr="00183DE6">
        <w:t xml:space="preserve">: </w:t>
      </w:r>
      <w:r w:rsidR="00260872">
        <w:t xml:space="preserve"> </w:t>
      </w:r>
      <w:r w:rsidRPr="00183DE6">
        <w:t>Indikatorer</w:t>
      </w:r>
      <w:proofErr w:type="gramEnd"/>
      <w:r w:rsidRPr="00183DE6">
        <w:t xml:space="preserve"> </w:t>
      </w:r>
      <w:r w:rsidR="00260872">
        <w:t>och k</w:t>
      </w:r>
      <w:r>
        <w:t xml:space="preserve">artering </w:t>
      </w:r>
      <w:r w:rsidRPr="00183DE6">
        <w:t xml:space="preserve">– vad </w:t>
      </w:r>
      <w:r>
        <w:t>kan filmerna användas till?</w:t>
      </w:r>
      <w:r>
        <w:tab/>
      </w:r>
    </w:p>
    <w:p w:rsidR="00BA58AC" w:rsidRDefault="00BA58AC" w:rsidP="00077AEF">
      <w:pPr>
        <w:ind w:left="5216" w:firstLine="1304"/>
      </w:pPr>
      <w:r>
        <w:t>Martin Isaeus</w:t>
      </w:r>
    </w:p>
    <w:p w:rsidR="00BA58AC" w:rsidRDefault="00BA58AC" w:rsidP="00BA58AC"/>
    <w:p w:rsidR="00BA58AC" w:rsidRDefault="00BA58AC" w:rsidP="00BA58AC">
      <w:pPr>
        <w:ind w:firstLine="1304"/>
      </w:pPr>
      <w:r>
        <w:t>15</w:t>
      </w:r>
      <w:r w:rsidR="00893BDD">
        <w:t xml:space="preserve"> </w:t>
      </w:r>
      <w:r>
        <w:t>min: Video med kombinerat mjukbottenhugg (för kartering/uppföljning)</w:t>
      </w:r>
    </w:p>
    <w:p w:rsidR="00BA58AC" w:rsidRDefault="00BA58AC" w:rsidP="00BA58AC"/>
    <w:p w:rsidR="00BA58AC" w:rsidRDefault="00BA58AC" w:rsidP="001258F8">
      <w:pPr>
        <w:ind w:left="1304" w:hanging="1304"/>
      </w:pPr>
      <w:r>
        <w:t>09.15</w:t>
      </w:r>
      <w:r>
        <w:tab/>
      </w:r>
      <w:r w:rsidRPr="001F2400">
        <w:t xml:space="preserve">Projektet </w:t>
      </w:r>
      <w:hyperlink r:id="rId10" w:history="1">
        <w:r w:rsidRPr="00BA58AC">
          <w:rPr>
            <w:rStyle w:val="Hyperlnk"/>
          </w:rPr>
          <w:t>WATERS</w:t>
        </w:r>
      </w:hyperlink>
      <w:r w:rsidRPr="001F2400">
        <w:t>: Förslag på enhetlig hantering av osäkerhet inom</w:t>
      </w:r>
      <w:r>
        <w:t xml:space="preserve"> statusklassning </w:t>
      </w:r>
      <w:r w:rsidR="001258F8">
        <w:t>och uppföljning</w:t>
      </w:r>
      <w:r w:rsidR="001258F8">
        <w:tab/>
      </w:r>
      <w:r w:rsidR="001258F8">
        <w:tab/>
      </w:r>
      <w:r w:rsidR="001258F8">
        <w:tab/>
      </w:r>
      <w:r>
        <w:t>Mats Lindegarth</w:t>
      </w:r>
    </w:p>
    <w:p w:rsidR="00BA58AC" w:rsidRDefault="00BA58AC" w:rsidP="00BA58AC"/>
    <w:p w:rsidR="00BA58AC" w:rsidRPr="00417A55" w:rsidRDefault="00BA58AC" w:rsidP="00BA58AC">
      <w:r>
        <w:t xml:space="preserve">09.45 </w:t>
      </w:r>
      <w:r>
        <w:tab/>
      </w:r>
      <w:hyperlink r:id="rId11" w:history="1">
        <w:proofErr w:type="spellStart"/>
        <w:r w:rsidRPr="00BA58AC">
          <w:rPr>
            <w:rStyle w:val="Hyperlnk"/>
          </w:rPr>
          <w:t>DeepVision</w:t>
        </w:r>
        <w:proofErr w:type="spellEnd"/>
      </w:hyperlink>
      <w:r w:rsidRPr="00417A55">
        <w:t xml:space="preserve"> – Demonstration av videosystem under </w:t>
      </w:r>
    </w:p>
    <w:p w:rsidR="00BA58AC" w:rsidRDefault="00BA58AC" w:rsidP="00BA58AC">
      <w:pPr>
        <w:ind w:firstLine="1304"/>
        <w:rPr>
          <w:rFonts w:asciiTheme="minorHAnsi" w:hAnsiTheme="minorHAnsi"/>
        </w:rPr>
      </w:pPr>
      <w:r>
        <w:rPr>
          <w:rFonts w:asciiTheme="minorHAnsi" w:hAnsiTheme="minorHAnsi"/>
        </w:rPr>
        <w:t>utveckling inom projektet SUPERB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Uffe Långström</w:t>
      </w:r>
    </w:p>
    <w:p w:rsidR="00BA58AC" w:rsidRPr="0068090D" w:rsidRDefault="00BA58AC" w:rsidP="00BA58AC">
      <w:pPr>
        <w:ind w:firstLine="1304"/>
        <w:rPr>
          <w:rFonts w:asciiTheme="minorHAnsi" w:hAnsiTheme="minorHAnsi"/>
        </w:rPr>
      </w:pPr>
    </w:p>
    <w:p w:rsidR="00BA58AC" w:rsidRDefault="00BA58AC" w:rsidP="00BA58AC">
      <w:r>
        <w:t xml:space="preserve">10.00 </w:t>
      </w:r>
      <w:r>
        <w:tab/>
      </w:r>
      <w:r w:rsidRPr="00B96AA2">
        <w:t>Genomgång av sammanställda protokoll från gårdagens fältövning</w:t>
      </w:r>
    </w:p>
    <w:p w:rsidR="00BA58AC" w:rsidRPr="00B96AA2" w:rsidRDefault="00BA58AC" w:rsidP="00BA58AC"/>
    <w:p w:rsidR="00BA58AC" w:rsidRDefault="00BA58AC" w:rsidP="00BA58AC">
      <w:r>
        <w:t>10.15</w:t>
      </w:r>
      <w:r>
        <w:tab/>
        <w:t xml:space="preserve">Gruppdiskussioner </w:t>
      </w:r>
      <w:r w:rsidR="00077AEF">
        <w:t xml:space="preserve">och </w:t>
      </w:r>
      <w:r w:rsidR="00893BDD">
        <w:t>kaffe</w:t>
      </w:r>
    </w:p>
    <w:p w:rsidR="00BA58AC" w:rsidRDefault="00BA58AC" w:rsidP="00BA58AC">
      <w:pPr>
        <w:ind w:left="1304"/>
      </w:pPr>
      <w:proofErr w:type="gramStart"/>
      <w:r>
        <w:t>-</w:t>
      </w:r>
      <w:proofErr w:type="gramEnd"/>
      <w:r>
        <w:t xml:space="preserve"> Vad var svårigheterna</w:t>
      </w:r>
      <w:r w:rsidR="00260872">
        <w:t xml:space="preserve"> och</w:t>
      </w:r>
      <w:r w:rsidR="00260872">
        <w:t xml:space="preserve"> möjligheterna</w:t>
      </w:r>
      <w:r w:rsidR="00260872">
        <w:t xml:space="preserve"> </w:t>
      </w:r>
      <w:r>
        <w:t>? Praktiskt och/eller analytiskt</w:t>
      </w:r>
    </w:p>
    <w:p w:rsidR="00BA58AC" w:rsidRDefault="00BA58AC" w:rsidP="00BA58AC">
      <w:pPr>
        <w:ind w:left="1304"/>
      </w:pPr>
    </w:p>
    <w:p w:rsidR="00BA58AC" w:rsidRDefault="00BA58AC" w:rsidP="00BA58AC">
      <w:r>
        <w:t xml:space="preserve">12.00 </w:t>
      </w:r>
      <w:r w:rsidR="00EB2D5C">
        <w:tab/>
      </w:r>
      <w:r>
        <w:t>LUNCH</w:t>
      </w:r>
    </w:p>
    <w:p w:rsidR="00BA58AC" w:rsidRDefault="00BA58AC" w:rsidP="00BA58AC"/>
    <w:p w:rsidR="00BA58AC" w:rsidRDefault="00BA58AC" w:rsidP="00BA58AC">
      <w:r>
        <w:t xml:space="preserve">13.00 </w:t>
      </w:r>
      <w:r>
        <w:tab/>
        <w:t>Genomgång av gruppdiskussionerna</w:t>
      </w:r>
    </w:p>
    <w:p w:rsidR="00BA58AC" w:rsidRDefault="00BA58AC" w:rsidP="00BA58AC"/>
    <w:p w:rsidR="00BA58AC" w:rsidRDefault="00BA58AC" w:rsidP="00BA58AC">
      <w:r>
        <w:t>14.00</w:t>
      </w:r>
      <w:r>
        <w:tab/>
        <w:t>Sammanfattning av erfarenheter – framtida rekommendationer</w:t>
      </w:r>
    </w:p>
    <w:p w:rsidR="00BA58AC" w:rsidRDefault="00BA58AC" w:rsidP="00BA58AC"/>
    <w:p w:rsidR="00BA58AC" w:rsidRDefault="00BA58AC" w:rsidP="00BA58AC">
      <w:r>
        <w:t xml:space="preserve">15.00 </w:t>
      </w:r>
      <w:r>
        <w:tab/>
      </w:r>
      <w:proofErr w:type="gramStart"/>
      <w:r>
        <w:t xml:space="preserve">Avslutning </w:t>
      </w:r>
      <w:r w:rsidR="00260872">
        <w:t xml:space="preserve"> med</w:t>
      </w:r>
      <w:proofErr w:type="gramEnd"/>
      <w:r w:rsidR="00260872">
        <w:t xml:space="preserve"> fika </w:t>
      </w:r>
      <w:r>
        <w:t>(Flyg 16.25)</w:t>
      </w:r>
    </w:p>
    <w:p w:rsidR="00700923" w:rsidRPr="00260872" w:rsidRDefault="00C91C5A" w:rsidP="00260872">
      <w:pPr>
        <w:tabs>
          <w:tab w:val="left" w:pos="6521"/>
        </w:tabs>
        <w:rPr>
          <w:rFonts w:asciiTheme="minorHAnsi" w:hAnsiTheme="minorHAnsi"/>
          <w:color w:val="1F497D"/>
        </w:rPr>
      </w:pPr>
      <w:r w:rsidRPr="00E23B98">
        <w:rPr>
          <w:rFonts w:asciiTheme="minorHAnsi" w:hAnsiTheme="minorHAnsi"/>
          <w:color w:val="1F497D"/>
        </w:rPr>
        <w:tab/>
      </w:r>
    </w:p>
    <w:p w:rsidR="00700923" w:rsidRPr="001258F8" w:rsidRDefault="00E53815" w:rsidP="00B36E18">
      <w:pPr>
        <w:rPr>
          <w:b/>
        </w:rPr>
      </w:pPr>
      <w:r w:rsidRPr="001258F8">
        <w:rPr>
          <w:b/>
        </w:rPr>
        <w:t>Boende</w:t>
      </w:r>
    </w:p>
    <w:p w:rsidR="00E53815" w:rsidRPr="001258F8" w:rsidRDefault="00E53815" w:rsidP="00B36E18">
      <w:r w:rsidRPr="001258F8">
        <w:t>Vi bo</w:t>
      </w:r>
      <w:r w:rsidR="005E448E" w:rsidRPr="001258F8">
        <w:t xml:space="preserve">r på vandrarhem i </w:t>
      </w:r>
      <w:proofErr w:type="spellStart"/>
      <w:r w:rsidR="005E448E" w:rsidRPr="001258F8">
        <w:t>Järnavik</w:t>
      </w:r>
      <w:proofErr w:type="spellEnd"/>
      <w:r w:rsidR="005E448E" w:rsidRPr="001258F8">
        <w:t xml:space="preserve"> i fler</w:t>
      </w:r>
      <w:r w:rsidRPr="001258F8">
        <w:t>bäddsrum. Lakan och handdukar ingår i priset.</w:t>
      </w:r>
    </w:p>
    <w:p w:rsidR="005E448E" w:rsidRPr="001258F8" w:rsidRDefault="005E448E" w:rsidP="00B36E18"/>
    <w:p w:rsidR="005E448E" w:rsidRPr="001258F8" w:rsidRDefault="005E448E" w:rsidP="00B36E18">
      <w:pPr>
        <w:rPr>
          <w:b/>
        </w:rPr>
      </w:pPr>
      <w:r w:rsidRPr="001258F8">
        <w:rPr>
          <w:b/>
        </w:rPr>
        <w:t>Resa</w:t>
      </w:r>
    </w:p>
    <w:p w:rsidR="00260872" w:rsidRDefault="005E448E" w:rsidP="00260872">
      <w:pPr>
        <w:rPr>
          <w:rFonts w:ascii="Arial" w:hAnsi="Arial" w:cs="Arial"/>
          <w:sz w:val="20"/>
          <w:szCs w:val="20"/>
        </w:rPr>
      </w:pPr>
      <w:r w:rsidRPr="001258F8">
        <w:t>Flyg finns från Stockholm till Kallinge/Ronneby flygplats. Kommer du med tåg ligger station: Bräkne-Hoby närmst. Ange i tabellen nedan ifall du behöver transport till och från vandrarhemmet.</w:t>
      </w:r>
      <w:r w:rsidR="00260872">
        <w:t xml:space="preserve"> </w:t>
      </w:r>
      <w:hyperlink r:id="rId12" w:history="1">
        <w:r w:rsidR="00260872">
          <w:rPr>
            <w:rStyle w:val="Hyperlnk"/>
            <w:rFonts w:ascii="Arial" w:hAnsi="Arial" w:cs="Arial"/>
            <w:sz w:val="20"/>
            <w:szCs w:val="20"/>
          </w:rPr>
          <w:t>http://kartor.eniro.se/</w:t>
        </w:r>
        <w:r w:rsidR="00260872">
          <w:rPr>
            <w:rStyle w:val="Hyperlnk"/>
            <w:rFonts w:ascii="Arial" w:hAnsi="Arial" w:cs="Arial"/>
            <w:sz w:val="20"/>
            <w:szCs w:val="20"/>
          </w:rPr>
          <w:t>m</w:t>
        </w:r>
        <w:r w:rsidR="00260872">
          <w:rPr>
            <w:rStyle w:val="Hyperlnk"/>
            <w:rFonts w:ascii="Arial" w:hAnsi="Arial" w:cs="Arial"/>
            <w:sz w:val="20"/>
            <w:szCs w:val="20"/>
          </w:rPr>
          <w:t>/nESIo</w:t>
        </w:r>
      </w:hyperlink>
    </w:p>
    <w:p w:rsidR="00E53815" w:rsidRPr="001258F8" w:rsidRDefault="00E53815" w:rsidP="00B36E18"/>
    <w:p w:rsidR="00E53815" w:rsidRPr="001258F8" w:rsidRDefault="00E53815" w:rsidP="00B36E18">
      <w:pPr>
        <w:rPr>
          <w:b/>
        </w:rPr>
      </w:pPr>
      <w:r w:rsidRPr="001258F8">
        <w:rPr>
          <w:b/>
        </w:rPr>
        <w:t>Utrustning</w:t>
      </w:r>
    </w:p>
    <w:p w:rsidR="00893BDD" w:rsidRDefault="00E53815" w:rsidP="00B36E18">
      <w:pPr>
        <w:rPr>
          <w:rStyle w:val="Hyperlnk"/>
          <w:color w:val="auto"/>
        </w:rPr>
      </w:pPr>
      <w:r w:rsidRPr="001258F8">
        <w:t>Det är önskvärt att så många som möjligt tar med bärbar</w:t>
      </w:r>
      <w:r w:rsidR="001258F8">
        <w:t xml:space="preserve"> </w:t>
      </w:r>
      <w:r w:rsidRPr="001258F8">
        <w:t xml:space="preserve">dator så att alla kan tolka sina filmer. En programvara som kan </w:t>
      </w:r>
      <w:r w:rsidR="00BF0EF8" w:rsidRPr="001258F8">
        <w:t>spela upp videofilerna</w:t>
      </w:r>
      <w:r w:rsidRPr="001258F8">
        <w:t xml:space="preserve"> är nödvändigt.</w:t>
      </w:r>
      <w:r w:rsidR="00BF0EF8" w:rsidRPr="001258F8">
        <w:t xml:space="preserve"> Ett av de vanligaste programen VLC media </w:t>
      </w:r>
      <w:proofErr w:type="spellStart"/>
      <w:r w:rsidR="00BF0EF8" w:rsidRPr="001258F8">
        <w:t>player</w:t>
      </w:r>
      <w:proofErr w:type="spellEnd"/>
      <w:r w:rsidR="00BF0EF8" w:rsidRPr="001258F8">
        <w:t>, ett gratisprogram som kan laddas ner här</w:t>
      </w:r>
      <w:hyperlink r:id="rId13" w:history="1">
        <w:r w:rsidR="00BF0EF8" w:rsidRPr="00260872">
          <w:rPr>
            <w:rStyle w:val="Hyperlnk"/>
          </w:rPr>
          <w:t>: http://www.videolan.org/vlc/index.html</w:t>
        </w:r>
      </w:hyperlink>
    </w:p>
    <w:p w:rsidR="001258F8" w:rsidRPr="001258F8" w:rsidRDefault="001258F8" w:rsidP="00B36E18">
      <w:r w:rsidRPr="001258F8">
        <w:rPr>
          <w:rStyle w:val="Hyperlnk"/>
          <w:color w:val="auto"/>
          <w:u w:val="none"/>
        </w:rPr>
        <w:t xml:space="preserve">Beroende på begränsad tillgång till båtar/kameror är det inte säkert </w:t>
      </w:r>
      <w:r>
        <w:rPr>
          <w:rStyle w:val="Hyperlnk"/>
          <w:color w:val="auto"/>
          <w:u w:val="none"/>
        </w:rPr>
        <w:t xml:space="preserve">att alla kan delta i fältmomentet. </w:t>
      </w:r>
    </w:p>
    <w:p w:rsidR="00E53815" w:rsidRPr="001258F8" w:rsidRDefault="00E53815" w:rsidP="00B36E18"/>
    <w:p w:rsidR="00E53815" w:rsidRPr="001258F8" w:rsidRDefault="00E53815" w:rsidP="00B36E18">
      <w:pPr>
        <w:rPr>
          <w:b/>
        </w:rPr>
      </w:pPr>
      <w:r w:rsidRPr="001258F8">
        <w:rPr>
          <w:b/>
        </w:rPr>
        <w:t>Kostnader</w:t>
      </w:r>
    </w:p>
    <w:p w:rsidR="0075714F" w:rsidRPr="001258F8" w:rsidRDefault="005E448E" w:rsidP="0075714F">
      <w:r w:rsidRPr="001258F8">
        <w:t xml:space="preserve">Marmoni </w:t>
      </w:r>
      <w:r w:rsidR="00E53815" w:rsidRPr="001258F8">
        <w:t>står för kostnaderna för boende och mat.</w:t>
      </w:r>
      <w:r w:rsidR="0075714F" w:rsidRPr="001258F8">
        <w:t xml:space="preserve"> Anmälan är bindande</w:t>
      </w:r>
      <w:r w:rsidRPr="001258F8">
        <w:t>.</w:t>
      </w:r>
      <w:r w:rsidR="0075714F" w:rsidRPr="001258F8">
        <w:t xml:space="preserve"> </w:t>
      </w:r>
      <w:r w:rsidRPr="001258F8">
        <w:t xml:space="preserve">Alkoholhaltiga drycker säljs till självkostnadspris. </w:t>
      </w:r>
    </w:p>
    <w:p w:rsidR="00E53815" w:rsidRPr="001258F8" w:rsidRDefault="00E53815" w:rsidP="00B36E18"/>
    <w:p w:rsidR="00E53815" w:rsidRPr="001258F8" w:rsidRDefault="0075714F" w:rsidP="00B36E18">
      <w:r w:rsidRPr="001258F8">
        <w:t>Vi är mitt uppe i det sista planeringsarbetet och f</w:t>
      </w:r>
      <w:r w:rsidR="00E53815" w:rsidRPr="001258F8">
        <w:t>ör att vi ska få till allt på bästa sätt behöver vi er hjälp med några detaljer</w:t>
      </w:r>
      <w:r w:rsidRPr="001258F8">
        <w:t>.</w:t>
      </w:r>
      <w:r w:rsidR="00A903DC" w:rsidRPr="001258F8">
        <w:t xml:space="preserve"> Vänligen sätt krys</w:t>
      </w:r>
      <w:r w:rsidR="00260872">
        <w:t>s i tabellen nedan samt fyll i d</w:t>
      </w:r>
      <w:r w:rsidR="00A903DC" w:rsidRPr="001258F8">
        <w:t>e andra uppgifterna.</w:t>
      </w:r>
    </w:p>
    <w:p w:rsidR="0075714F" w:rsidRPr="001258F8" w:rsidRDefault="0075714F" w:rsidP="00B36E18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1258F8" w:rsidRPr="001258F8" w:rsidTr="00230161">
        <w:tc>
          <w:tcPr>
            <w:tcW w:w="3510" w:type="dxa"/>
          </w:tcPr>
          <w:p w:rsidR="005E448E" w:rsidRPr="001258F8" w:rsidRDefault="001258F8" w:rsidP="00230161">
            <w:r>
              <w:t>Ankomstdag (</w:t>
            </w:r>
            <w:r w:rsidR="005E448E" w:rsidRPr="001258F8">
              <w:t>söndag eller måndag)</w:t>
            </w:r>
          </w:p>
        </w:tc>
        <w:tc>
          <w:tcPr>
            <w:tcW w:w="6096" w:type="dxa"/>
          </w:tcPr>
          <w:p w:rsidR="005E448E" w:rsidRPr="001258F8" w:rsidRDefault="005E448E" w:rsidP="00230161"/>
        </w:tc>
      </w:tr>
      <w:tr w:rsidR="001258F8" w:rsidRPr="001258F8" w:rsidTr="00230161">
        <w:tc>
          <w:tcPr>
            <w:tcW w:w="3510" w:type="dxa"/>
          </w:tcPr>
          <w:p w:rsidR="005E448E" w:rsidRPr="001258F8" w:rsidRDefault="005E448E" w:rsidP="00230161">
            <w:r w:rsidRPr="001258F8">
              <w:t>Behöver hämtning, var, när?</w:t>
            </w:r>
          </w:p>
        </w:tc>
        <w:tc>
          <w:tcPr>
            <w:tcW w:w="6096" w:type="dxa"/>
          </w:tcPr>
          <w:p w:rsidR="005E448E" w:rsidRPr="001258F8" w:rsidRDefault="005E448E" w:rsidP="00230161"/>
        </w:tc>
      </w:tr>
      <w:tr w:rsidR="001258F8" w:rsidRPr="001258F8" w:rsidTr="00230161">
        <w:tc>
          <w:tcPr>
            <w:tcW w:w="3510" w:type="dxa"/>
          </w:tcPr>
          <w:p w:rsidR="005E448E" w:rsidRPr="001258F8" w:rsidRDefault="005E448E" w:rsidP="00230161">
            <w:r w:rsidRPr="001258F8">
              <w:t>Behöver lämning, var, när?</w:t>
            </w:r>
          </w:p>
        </w:tc>
        <w:tc>
          <w:tcPr>
            <w:tcW w:w="6096" w:type="dxa"/>
          </w:tcPr>
          <w:p w:rsidR="005E448E" w:rsidRPr="001258F8" w:rsidRDefault="005E448E" w:rsidP="00230161"/>
        </w:tc>
      </w:tr>
      <w:tr w:rsidR="001258F8" w:rsidRPr="001258F8" w:rsidTr="00230161">
        <w:tc>
          <w:tcPr>
            <w:tcW w:w="3510" w:type="dxa"/>
          </w:tcPr>
          <w:p w:rsidR="005E448E" w:rsidRPr="001258F8" w:rsidRDefault="005E448E" w:rsidP="00230161">
            <w:r w:rsidRPr="001258F8">
              <w:t>Jag tar med dator med VLC-program</w:t>
            </w:r>
          </w:p>
        </w:tc>
        <w:tc>
          <w:tcPr>
            <w:tcW w:w="6096" w:type="dxa"/>
          </w:tcPr>
          <w:p w:rsidR="005E448E" w:rsidRPr="001258F8" w:rsidRDefault="005E448E" w:rsidP="00230161"/>
        </w:tc>
      </w:tr>
      <w:tr w:rsidR="001258F8" w:rsidRPr="001258F8" w:rsidTr="00230161">
        <w:tc>
          <w:tcPr>
            <w:tcW w:w="3510" w:type="dxa"/>
          </w:tcPr>
          <w:p w:rsidR="005E448E" w:rsidRPr="001258F8" w:rsidRDefault="005E448E" w:rsidP="00230161">
            <w:r w:rsidRPr="001258F8">
              <w:t>Specialkost (allergier mm)</w:t>
            </w:r>
          </w:p>
        </w:tc>
        <w:tc>
          <w:tcPr>
            <w:tcW w:w="6096" w:type="dxa"/>
          </w:tcPr>
          <w:p w:rsidR="005E448E" w:rsidRPr="001258F8" w:rsidRDefault="005E448E" w:rsidP="00230161"/>
        </w:tc>
      </w:tr>
    </w:tbl>
    <w:p w:rsidR="0075714F" w:rsidRPr="001258F8" w:rsidRDefault="0075714F" w:rsidP="00B36E18"/>
    <w:p w:rsidR="0075714F" w:rsidRPr="001258F8" w:rsidRDefault="0075714F" w:rsidP="00B36E18">
      <w:r w:rsidRPr="001258F8">
        <w:t>Namn:_________________________________</w:t>
      </w:r>
    </w:p>
    <w:p w:rsidR="0075714F" w:rsidRPr="001258F8" w:rsidRDefault="0075714F" w:rsidP="00B36E18">
      <w:r w:rsidRPr="001258F8">
        <w:t>Organisation: ___________________________</w:t>
      </w:r>
    </w:p>
    <w:p w:rsidR="0075714F" w:rsidRPr="001258F8" w:rsidRDefault="0075714F" w:rsidP="00B36E18">
      <w:r w:rsidRPr="001258F8">
        <w:t>e-mailadress:____________________________</w:t>
      </w:r>
    </w:p>
    <w:p w:rsidR="0075714F" w:rsidRDefault="0075714F" w:rsidP="00B36E18">
      <w:pPr>
        <w:rPr>
          <w:color w:val="1F497D"/>
        </w:rPr>
      </w:pPr>
    </w:p>
    <w:p w:rsidR="00B10EC7" w:rsidRPr="00893BDD" w:rsidRDefault="00B10EC7" w:rsidP="00B10EC7">
      <w:pPr>
        <w:rPr>
          <w:b/>
          <w:color w:val="FF0000"/>
          <w:sz w:val="28"/>
        </w:rPr>
      </w:pPr>
      <w:r w:rsidRPr="00893BDD">
        <w:rPr>
          <w:b/>
          <w:color w:val="FF0000"/>
          <w:sz w:val="28"/>
        </w:rPr>
        <w:t>Svar önskas senast den 16 september.</w:t>
      </w:r>
    </w:p>
    <w:p w:rsidR="00B36E18" w:rsidRDefault="00B36E18" w:rsidP="00B36E18">
      <w:pPr>
        <w:rPr>
          <w:color w:val="1F497D"/>
        </w:rPr>
      </w:pPr>
    </w:p>
    <w:p w:rsidR="00260872" w:rsidRDefault="00260872">
      <w:r w:rsidRPr="001258F8">
        <w:t>Vi ser fram emot två givande dagar.</w:t>
      </w:r>
      <w:r>
        <w:t xml:space="preserve"> </w:t>
      </w:r>
    </w:p>
    <w:p w:rsidR="009866B0" w:rsidRDefault="00260872">
      <w:r>
        <w:t>Välkomna!</w:t>
      </w:r>
    </w:p>
    <w:p w:rsidR="00260872" w:rsidRDefault="00260872" w:rsidP="00260872">
      <w:pPr>
        <w:rPr>
          <w:i/>
          <w:iCs/>
        </w:rPr>
      </w:pPr>
    </w:p>
    <w:p w:rsidR="00260872" w:rsidRPr="00893BDD" w:rsidRDefault="00260872" w:rsidP="00260872">
      <w:pPr>
        <w:rPr>
          <w:i/>
          <w:iCs/>
        </w:rPr>
      </w:pPr>
      <w:r w:rsidRPr="00893BDD">
        <w:rPr>
          <w:i/>
          <w:iCs/>
        </w:rPr>
        <w:t>Jenny Hertzman</w:t>
      </w:r>
      <w:r w:rsidRPr="00260872">
        <w:rPr>
          <w:i/>
          <w:iCs/>
        </w:rPr>
        <w:t xml:space="preserve"> </w:t>
      </w:r>
      <w:r>
        <w:rPr>
          <w:i/>
          <w:iCs/>
        </w:rPr>
        <w:t xml:space="preserve">och </w:t>
      </w:r>
      <w:r w:rsidRPr="00893BDD">
        <w:rPr>
          <w:i/>
          <w:iCs/>
        </w:rPr>
        <w:t xml:space="preserve">Ulf Lindahl, </w:t>
      </w:r>
      <w:proofErr w:type="spellStart"/>
      <w:r w:rsidRPr="00893BDD">
        <w:rPr>
          <w:i/>
          <w:iCs/>
        </w:rPr>
        <w:t>Lst</w:t>
      </w:r>
      <w:proofErr w:type="spellEnd"/>
      <w:r w:rsidRPr="00893BDD">
        <w:rPr>
          <w:i/>
          <w:iCs/>
        </w:rPr>
        <w:t xml:space="preserve"> </w:t>
      </w:r>
      <w:proofErr w:type="spellStart"/>
      <w:r w:rsidRPr="00893BDD">
        <w:rPr>
          <w:i/>
          <w:iCs/>
        </w:rPr>
        <w:t>Blekigne</w:t>
      </w:r>
      <w:proofErr w:type="spellEnd"/>
    </w:p>
    <w:p w:rsidR="00260872" w:rsidRPr="00893BDD" w:rsidRDefault="00260872" w:rsidP="00260872">
      <w:pPr>
        <w:rPr>
          <w:i/>
          <w:iCs/>
        </w:rPr>
      </w:pPr>
      <w:r w:rsidRPr="00893BDD">
        <w:rPr>
          <w:i/>
          <w:iCs/>
        </w:rPr>
        <w:t xml:space="preserve">Charlotte Carlsson, Lilitha </w:t>
      </w:r>
      <w:proofErr w:type="gramStart"/>
      <w:r w:rsidRPr="00893BDD">
        <w:rPr>
          <w:i/>
          <w:iCs/>
        </w:rPr>
        <w:t>Pongolini</w:t>
      </w:r>
      <w:r w:rsidR="00ED5701">
        <w:rPr>
          <w:i/>
          <w:iCs/>
        </w:rPr>
        <w:t xml:space="preserve">  och</w:t>
      </w:r>
      <w:proofErr w:type="gramEnd"/>
      <w:r w:rsidR="00ED5701"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 xml:space="preserve"> </w:t>
      </w:r>
      <w:r w:rsidRPr="00893BDD">
        <w:rPr>
          <w:i/>
          <w:iCs/>
        </w:rPr>
        <w:t>Jonas Gustafsson</w:t>
      </w:r>
      <w:r>
        <w:rPr>
          <w:i/>
          <w:iCs/>
        </w:rPr>
        <w:t>,</w:t>
      </w:r>
      <w:r w:rsidRPr="00893BDD">
        <w:rPr>
          <w:i/>
          <w:iCs/>
        </w:rPr>
        <w:t xml:space="preserve"> </w:t>
      </w:r>
      <w:proofErr w:type="spellStart"/>
      <w:r w:rsidRPr="00893BDD">
        <w:rPr>
          <w:i/>
          <w:iCs/>
        </w:rPr>
        <w:t>Lst</w:t>
      </w:r>
      <w:proofErr w:type="spellEnd"/>
      <w:r w:rsidRPr="00893BDD">
        <w:rPr>
          <w:i/>
          <w:iCs/>
        </w:rPr>
        <w:t xml:space="preserve"> Skåne</w:t>
      </w:r>
    </w:p>
    <w:p w:rsidR="00260872" w:rsidRPr="00A903DC" w:rsidRDefault="00260872"/>
    <w:sectPr w:rsidR="00260872" w:rsidRPr="00A903D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8E" w:rsidRDefault="005E448E" w:rsidP="005E448E">
      <w:r>
        <w:separator/>
      </w:r>
    </w:p>
  </w:endnote>
  <w:endnote w:type="continuationSeparator" w:id="0">
    <w:p w:rsidR="005E448E" w:rsidRDefault="005E448E" w:rsidP="005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8E" w:rsidRPr="005E448E" w:rsidRDefault="005E448E" w:rsidP="005E448E">
    <w:pPr>
      <w:tabs>
        <w:tab w:val="center" w:pos="4703"/>
        <w:tab w:val="right" w:pos="9406"/>
      </w:tabs>
      <w:ind w:right="-993"/>
      <w:rPr>
        <w:rFonts w:asciiTheme="minorHAnsi" w:hAnsiTheme="minorHAnsi" w:cstheme="minorBidi"/>
        <w:lang w:val="en-US"/>
      </w:rPr>
    </w:pPr>
    <w:r w:rsidRPr="005E448E">
      <w:rPr>
        <w:rFonts w:asciiTheme="minorHAnsi" w:hAnsiTheme="minorHAnsi" w:cstheme="minorBidi"/>
        <w:noProof/>
        <w:lang w:eastAsia="sv-SE"/>
      </w:rPr>
      <w:drawing>
        <wp:inline distT="0" distB="0" distL="0" distR="0" wp14:anchorId="0F182BF0" wp14:editId="2D5A502F">
          <wp:extent cx="486383" cy="353079"/>
          <wp:effectExtent l="0" t="0" r="9525" b="8890"/>
          <wp:docPr id="1" name="Picture 11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3" name="Picture 11" descr="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35" cy="361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5E448E">
      <w:rPr>
        <w:rFonts w:asciiTheme="minorHAnsi" w:hAnsiTheme="minorHAnsi" w:cstheme="minorBidi"/>
        <w:noProof/>
        <w:lang w:val="en-US"/>
      </w:rPr>
      <w:t xml:space="preserve">  </w:t>
    </w:r>
    <w:r w:rsidRPr="005E448E">
      <w:rPr>
        <w:rFonts w:asciiTheme="minorHAnsi" w:hAnsiTheme="minorHAnsi" w:cstheme="minorBidi"/>
        <w:noProof/>
        <w:lang w:eastAsia="sv-SE"/>
      </w:rPr>
      <w:drawing>
        <wp:inline distT="0" distB="0" distL="0" distR="0" wp14:anchorId="006772AA" wp14:editId="1BA6A0C1">
          <wp:extent cx="1123950" cy="418598"/>
          <wp:effectExtent l="0" t="0" r="0" b="63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MON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01" cy="42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A329354" wp14:editId="014B0225">
          <wp:extent cx="782111" cy="400050"/>
          <wp:effectExtent l="0" t="0" r="0" b="0"/>
          <wp:docPr id="1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11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448E">
      <w:rPr>
        <w:rFonts w:asciiTheme="minorHAnsi" w:hAnsiTheme="minorHAnsi" w:cstheme="minorBidi"/>
        <w:noProof/>
        <w:lang w:eastAsia="sv-SE"/>
      </w:rPr>
      <w:drawing>
        <wp:inline distT="0" distB="0" distL="0" distR="0" wp14:anchorId="67ADD61C" wp14:editId="12FBD195">
          <wp:extent cx="581025" cy="498788"/>
          <wp:effectExtent l="0" t="0" r="0" b="0"/>
          <wp:docPr id="3" name="Bildobjekt 3" descr="Länsstyrelsen Blekinge lä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änsstyrelsen Blekinge lä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91" cy="506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448E">
      <w:rPr>
        <w:rFonts w:asciiTheme="minorHAnsi" w:hAnsiTheme="minorHAnsi" w:cstheme="minorBidi"/>
        <w:noProof/>
        <w:lang w:eastAsia="sv-SE"/>
      </w:rPr>
      <w:drawing>
        <wp:inline distT="0" distB="0" distL="0" distR="0" wp14:anchorId="2E624EB8" wp14:editId="0C72C10A">
          <wp:extent cx="1562100" cy="342447"/>
          <wp:effectExtent l="0" t="0" r="0" b="635"/>
          <wp:docPr id="5" name="Bildobjekt 5" descr="Aqua Bi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qua Biot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803" cy="34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448E">
      <w:rPr>
        <w:rFonts w:asciiTheme="minorHAnsi" w:hAnsiTheme="minorHAnsi" w:cstheme="minorBidi"/>
        <w:noProof/>
        <w:lang w:eastAsia="sv-SE"/>
      </w:rPr>
      <w:drawing>
        <wp:inline distT="0" distB="0" distL="0" distR="0" wp14:anchorId="29644818" wp14:editId="072E81AF">
          <wp:extent cx="1007034" cy="402103"/>
          <wp:effectExtent l="0" t="0" r="317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V_svartvit_sv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64" cy="40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448E">
      <w:rPr>
        <w:rFonts w:asciiTheme="minorHAnsi" w:hAnsiTheme="minorHAnsi" w:cstheme="minorBidi"/>
        <w:lang w:val="en-US"/>
      </w:rPr>
      <w:tab/>
    </w:r>
  </w:p>
  <w:p w:rsidR="005E448E" w:rsidRDefault="005E448E">
    <w:pPr>
      <w:pStyle w:val="Sidfot"/>
    </w:pPr>
  </w:p>
  <w:p w:rsidR="005E448E" w:rsidRDefault="005E44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8E" w:rsidRDefault="005E448E" w:rsidP="005E448E">
      <w:r>
        <w:separator/>
      </w:r>
    </w:p>
  </w:footnote>
  <w:footnote w:type="continuationSeparator" w:id="0">
    <w:p w:rsidR="005E448E" w:rsidRDefault="005E448E" w:rsidP="005E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0D58"/>
    <w:multiLevelType w:val="hybridMultilevel"/>
    <w:tmpl w:val="9EA48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57AD8"/>
    <w:multiLevelType w:val="hybridMultilevel"/>
    <w:tmpl w:val="D680A7EA"/>
    <w:lvl w:ilvl="0" w:tplc="D0EA538E">
      <w:start w:val="23"/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18"/>
    <w:rsid w:val="00077AEF"/>
    <w:rsid w:val="001258F8"/>
    <w:rsid w:val="00192CB7"/>
    <w:rsid w:val="00260872"/>
    <w:rsid w:val="00304E4A"/>
    <w:rsid w:val="003267A6"/>
    <w:rsid w:val="004606C3"/>
    <w:rsid w:val="005150AE"/>
    <w:rsid w:val="0056274C"/>
    <w:rsid w:val="005B030F"/>
    <w:rsid w:val="005E448E"/>
    <w:rsid w:val="00700923"/>
    <w:rsid w:val="0075714F"/>
    <w:rsid w:val="00893BDD"/>
    <w:rsid w:val="008A29C7"/>
    <w:rsid w:val="009866B0"/>
    <w:rsid w:val="00A07D12"/>
    <w:rsid w:val="00A903DC"/>
    <w:rsid w:val="00B06A2C"/>
    <w:rsid w:val="00B10EC7"/>
    <w:rsid w:val="00B36E18"/>
    <w:rsid w:val="00B672B6"/>
    <w:rsid w:val="00BA58AC"/>
    <w:rsid w:val="00BF0EF8"/>
    <w:rsid w:val="00C54E5D"/>
    <w:rsid w:val="00C91C5A"/>
    <w:rsid w:val="00E055DF"/>
    <w:rsid w:val="00E23B98"/>
    <w:rsid w:val="00E53815"/>
    <w:rsid w:val="00EB2D5C"/>
    <w:rsid w:val="00ED5701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18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A5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6E1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36E18"/>
    <w:pPr>
      <w:ind w:left="720"/>
      <w:contextualSpacing/>
    </w:pPr>
    <w:rPr>
      <w:rFonts w:ascii="Times New Roman" w:hAnsi="Times New Roman"/>
      <w:lang w:eastAsia="sv-SE"/>
    </w:rPr>
  </w:style>
  <w:style w:type="table" w:styleId="Tabellrutnt">
    <w:name w:val="Table Grid"/>
    <w:basedOn w:val="Normaltabell"/>
    <w:uiPriority w:val="59"/>
    <w:rsid w:val="0075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A5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58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58AC"/>
    <w:pPr>
      <w:spacing w:after="20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58AC"/>
    <w:rPr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58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8A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A58AC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448E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448E"/>
    <w:rPr>
      <w:rFonts w:ascii="Calibri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2608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18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A5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6E1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36E18"/>
    <w:pPr>
      <w:ind w:left="720"/>
      <w:contextualSpacing/>
    </w:pPr>
    <w:rPr>
      <w:rFonts w:ascii="Times New Roman" w:hAnsi="Times New Roman"/>
      <w:lang w:eastAsia="sv-SE"/>
    </w:rPr>
  </w:style>
  <w:style w:type="table" w:styleId="Tabellrutnt">
    <w:name w:val="Table Grid"/>
    <w:basedOn w:val="Normaltabell"/>
    <w:uiPriority w:val="59"/>
    <w:rsid w:val="0075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A5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58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58AC"/>
    <w:pPr>
      <w:spacing w:after="20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58AC"/>
    <w:rPr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58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8A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A58AC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448E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448E"/>
    <w:rPr>
      <w:rFonts w:ascii="Calibri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2608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moni.balticseaportal.net/wp/" TargetMode="External"/><Relationship Id="rId13" Type="http://schemas.openxmlformats.org/officeDocument/2006/relationships/hyperlink" Target="http://www.videolan.org/vlc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artor.eniro.se/m/nESI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epvision.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ters.gu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moni.balticseaportal.net/wp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 Charlotte</dc:creator>
  <cp:lastModifiedBy>Lindahl Ulf</cp:lastModifiedBy>
  <cp:revision>6</cp:revision>
  <dcterms:created xsi:type="dcterms:W3CDTF">2013-09-06T08:36:00Z</dcterms:created>
  <dcterms:modified xsi:type="dcterms:W3CDTF">2013-09-06T09:20:00Z</dcterms:modified>
</cp:coreProperties>
</file>